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165E77CD" w:rsidR="00190FD9" w:rsidRPr="00190FD9" w:rsidRDefault="00190FD9" w:rsidP="00190FD9">
      <w:pPr>
        <w:jc w:val="center"/>
      </w:pPr>
      <w:r>
        <w:t>STE-00</w:t>
      </w:r>
      <w:r w:rsidR="00BC793C">
        <w:t>9</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your responsibilities.</w:t>
      </w:r>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7CC6FA12" w:rsidR="007E6291" w:rsidRPr="00BC793C" w:rsidRDefault="00BC793C" w:rsidP="007E6291">
      <w:pPr>
        <w:spacing w:after="200" w:line="276" w:lineRule="auto"/>
        <w:rPr>
          <w:rFonts w:ascii="Arial" w:hAnsi="Arial" w:cs="Arial"/>
          <w:bCs/>
          <w:sz w:val="22"/>
          <w:szCs w:val="22"/>
        </w:rPr>
      </w:pPr>
      <w:r>
        <w:rPr>
          <w:rFonts w:ascii="Arial" w:hAnsi="Arial" w:cs="Arial"/>
          <w:b/>
          <w:sz w:val="22"/>
          <w:szCs w:val="22"/>
        </w:rPr>
        <w:t xml:space="preserve">(Audio cuts in. Sounds like a brief beginning may be missed.) </w:t>
      </w:r>
      <w:r w:rsidRPr="00BC793C">
        <w:rPr>
          <w:rFonts w:ascii="Arial" w:hAnsi="Arial" w:cs="Arial"/>
          <w:bCs/>
          <w:sz w:val="22"/>
          <w:szCs w:val="22"/>
        </w:rPr>
        <w:t>…in so far that there may be plagiarism, yes.</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238D1F89" w:rsidR="00190FD9" w:rsidRPr="00190FD9" w:rsidRDefault="00BC793C" w:rsidP="00190FD9">
      <w:pPr>
        <w:spacing w:after="200" w:line="276" w:lineRule="auto"/>
        <w:rPr>
          <w:rFonts w:ascii="Arial" w:hAnsi="Arial" w:cs="Arial"/>
          <w:bCs/>
          <w:sz w:val="22"/>
          <w:szCs w:val="22"/>
        </w:rPr>
      </w:pPr>
      <w:r>
        <w:rPr>
          <w:rFonts w:ascii="Arial" w:hAnsi="Arial" w:cs="Arial"/>
          <w:bCs/>
          <w:sz w:val="22"/>
          <w:szCs w:val="22"/>
        </w:rPr>
        <w:t xml:space="preserve">Um, so that’s interesting question. Um, again we’re focused on misconduct, so, in so far as integrity relates to falsification in data, for example, yes, we would actually be involved in that. I can imagine other situations of integrity that might not involve my office. </w:t>
      </w:r>
      <w:r w:rsidRPr="00BC793C">
        <w:rPr>
          <w:rFonts w:ascii="Arial" w:hAnsi="Arial" w:cs="Arial"/>
          <w:b/>
          <w:sz w:val="22"/>
          <w:szCs w:val="22"/>
        </w:rPr>
        <w:t>[Do you have examples of those?]</w:t>
      </w:r>
      <w:r>
        <w:rPr>
          <w:rFonts w:ascii="Arial" w:hAnsi="Arial" w:cs="Arial"/>
          <w:bCs/>
          <w:sz w:val="22"/>
          <w:szCs w:val="22"/>
        </w:rPr>
        <w:t xml:space="preserve"> So, in a case where there might be a reason to believe that a case been brought to my office because of retaliation against someone, that retaliation itself would not be handled by my office. So it would be handled by something called the compliance office at (…). Does that make sense? </w:t>
      </w:r>
      <w:r w:rsidRPr="00BC793C">
        <w:rPr>
          <w:rFonts w:ascii="Arial" w:hAnsi="Arial" w:cs="Arial"/>
          <w:b/>
          <w:sz w:val="22"/>
          <w:szCs w:val="22"/>
        </w:rPr>
        <w:t>[Yes, yes.]</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2B8C417E" w:rsidR="007C6C97" w:rsidRPr="007C6C97" w:rsidRDefault="00BC793C" w:rsidP="007C6C97">
      <w:pPr>
        <w:spacing w:after="200" w:line="276" w:lineRule="auto"/>
        <w:rPr>
          <w:rFonts w:ascii="Arial" w:hAnsi="Arial" w:cs="Arial"/>
          <w:bCs/>
          <w:sz w:val="22"/>
          <w:szCs w:val="22"/>
        </w:rPr>
      </w:pPr>
      <w:r>
        <w:rPr>
          <w:rFonts w:ascii="Arial" w:hAnsi="Arial" w:cs="Arial"/>
          <w:bCs/>
          <w:sz w:val="22"/>
          <w:szCs w:val="22"/>
        </w:rPr>
        <w:t>We have a separate office for that here at (…), conflicts of interest.</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2351707E" w:rsidR="00190FD9" w:rsidRPr="00190FD9" w:rsidRDefault="00BC793C" w:rsidP="00190FD9">
      <w:pPr>
        <w:spacing w:after="200" w:line="276" w:lineRule="auto"/>
        <w:rPr>
          <w:rFonts w:ascii="Arial" w:hAnsi="Arial" w:cs="Arial"/>
          <w:bCs/>
          <w:sz w:val="22"/>
          <w:szCs w:val="22"/>
        </w:rPr>
      </w:pPr>
      <w:r>
        <w:rPr>
          <w:rFonts w:ascii="Arial" w:hAnsi="Arial" w:cs="Arial"/>
          <w:bCs/>
          <w:sz w:val="22"/>
          <w:szCs w:val="22"/>
        </w:rPr>
        <w:t>We have an office for that, ya. It’s just not one.</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3FB213D1" w:rsidR="00190FD9" w:rsidRPr="00190FD9" w:rsidRDefault="00BC793C" w:rsidP="00190FD9">
      <w:pPr>
        <w:spacing w:after="200" w:line="276" w:lineRule="auto"/>
        <w:rPr>
          <w:rFonts w:ascii="Arial" w:hAnsi="Arial" w:cs="Arial"/>
          <w:bCs/>
          <w:sz w:val="22"/>
          <w:szCs w:val="22"/>
        </w:rPr>
      </w:pPr>
      <w:r>
        <w:rPr>
          <w:rFonts w:ascii="Arial" w:hAnsi="Arial" w:cs="Arial"/>
          <w:bCs/>
          <w:sz w:val="22"/>
          <w:szCs w:val="22"/>
        </w:rPr>
        <w:t>Um, same thing. [There’s a separate office?] Mmhmm.</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020B17A2" w:rsidR="00190FD9" w:rsidRPr="00190FD9" w:rsidRDefault="00BC793C" w:rsidP="00190FD9">
      <w:pPr>
        <w:spacing w:after="200" w:line="276" w:lineRule="auto"/>
        <w:rPr>
          <w:rFonts w:ascii="Arial" w:hAnsi="Arial" w:cs="Arial"/>
          <w:bCs/>
          <w:sz w:val="22"/>
          <w:szCs w:val="22"/>
        </w:rPr>
      </w:pPr>
      <w:r>
        <w:rPr>
          <w:rFonts w:ascii="Arial" w:hAnsi="Arial" w:cs="Arial"/>
          <w:bCs/>
          <w:sz w:val="22"/>
          <w:szCs w:val="22"/>
        </w:rPr>
        <w:t>Again, a different office for handling that.</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454B8888" w14:textId="77777777" w:rsidR="00BC793C" w:rsidRDefault="00BC793C" w:rsidP="00190FD9">
      <w:pPr>
        <w:spacing w:after="200" w:line="276" w:lineRule="auto"/>
        <w:rPr>
          <w:rFonts w:ascii="Arial" w:hAnsi="Arial" w:cs="Arial"/>
          <w:bCs/>
          <w:sz w:val="22"/>
          <w:szCs w:val="22"/>
        </w:rPr>
      </w:pPr>
      <w:r>
        <w:rPr>
          <w:rFonts w:ascii="Arial" w:hAnsi="Arial" w:cs="Arial"/>
          <w:bCs/>
          <w:sz w:val="22"/>
          <w:szCs w:val="22"/>
        </w:rPr>
        <w:t xml:space="preserve">…say it, society? </w:t>
      </w:r>
      <w:r w:rsidRPr="00BC793C">
        <w:rPr>
          <w:rFonts w:ascii="Arial" w:hAnsi="Arial" w:cs="Arial"/>
          <w:b/>
          <w:sz w:val="22"/>
          <w:szCs w:val="22"/>
        </w:rPr>
        <w:t>[Societal responsibility.]</w:t>
      </w:r>
      <w:r>
        <w:rPr>
          <w:rFonts w:ascii="Arial" w:hAnsi="Arial" w:cs="Arial"/>
          <w:bCs/>
          <w:sz w:val="22"/>
          <w:szCs w:val="22"/>
        </w:rPr>
        <w:t xml:space="preserve"> Give me an example. </w:t>
      </w:r>
      <w:r w:rsidRPr="00BC793C">
        <w:rPr>
          <w:rFonts w:ascii="Arial" w:hAnsi="Arial" w:cs="Arial"/>
          <w:b/>
          <w:sz w:val="22"/>
          <w:szCs w:val="22"/>
        </w:rPr>
        <w:t>[Ya, this is a difficult one. Full disclosure, some of these questions are not written by me… I think that this, for validity, these amount to things taught at the bootcamp, so these are like sections of RCR.]</w:t>
      </w:r>
      <w:r>
        <w:rPr>
          <w:rFonts w:ascii="Arial" w:hAnsi="Arial" w:cs="Arial"/>
          <w:bCs/>
          <w:sz w:val="22"/>
          <w:szCs w:val="22"/>
        </w:rPr>
        <w:t xml:space="preserve"> I’ll kinda pass on that, do you have an opinion on that? </w:t>
      </w:r>
    </w:p>
    <w:p w14:paraId="588756A3" w14:textId="7FC6497D" w:rsidR="00190FD9" w:rsidRPr="00BC793C" w:rsidRDefault="00BC793C" w:rsidP="00190FD9">
      <w:pPr>
        <w:spacing w:after="200" w:line="276" w:lineRule="auto"/>
        <w:rPr>
          <w:rFonts w:ascii="Arial" w:hAnsi="Arial" w:cs="Arial"/>
          <w:bCs/>
          <w:i/>
          <w:iCs/>
          <w:sz w:val="22"/>
          <w:szCs w:val="22"/>
        </w:rPr>
      </w:pPr>
      <w:r w:rsidRPr="00BC793C">
        <w:rPr>
          <w:rFonts w:ascii="Arial" w:hAnsi="Arial" w:cs="Arial"/>
          <w:bCs/>
          <w:i/>
          <w:iCs/>
          <w:sz w:val="22"/>
          <w:szCs w:val="22"/>
        </w:rPr>
        <w:t>I wonder if it means, like financial conflicts of interest and disclosures, is that kind of the…?</w:t>
      </w:r>
      <w:r>
        <w:rPr>
          <w:rFonts w:ascii="Arial" w:hAnsi="Arial" w:cs="Arial"/>
          <w:bCs/>
          <w:sz w:val="22"/>
          <w:szCs w:val="22"/>
        </w:rPr>
        <w:t xml:space="preserve"> </w:t>
      </w:r>
      <w:r w:rsidRPr="00BC793C">
        <w:rPr>
          <w:rFonts w:ascii="Arial" w:hAnsi="Arial" w:cs="Arial"/>
          <w:b/>
          <w:sz w:val="22"/>
          <w:szCs w:val="22"/>
        </w:rPr>
        <w:t>[No, that’s a different one.]</w:t>
      </w:r>
      <w:r>
        <w:rPr>
          <w:rFonts w:ascii="Arial" w:hAnsi="Arial" w:cs="Arial"/>
          <w:bCs/>
          <w:sz w:val="22"/>
          <w:szCs w:val="22"/>
        </w:rPr>
        <w:t xml:space="preserve"> </w:t>
      </w:r>
      <w:r w:rsidRPr="00BC793C">
        <w:rPr>
          <w:rFonts w:ascii="Arial" w:hAnsi="Arial" w:cs="Arial"/>
          <w:bCs/>
          <w:i/>
          <w:iCs/>
          <w:sz w:val="22"/>
          <w:szCs w:val="22"/>
        </w:rPr>
        <w:t>Oh, ok.</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7BA6A1AC" w:rsidR="00190FD9" w:rsidRPr="00190FD9" w:rsidRDefault="00F8132D" w:rsidP="00190FD9">
      <w:pPr>
        <w:spacing w:after="200" w:line="276" w:lineRule="auto"/>
        <w:rPr>
          <w:rFonts w:ascii="Arial" w:hAnsi="Arial" w:cs="Arial"/>
          <w:bCs/>
          <w:sz w:val="22"/>
          <w:szCs w:val="22"/>
        </w:rPr>
      </w:pPr>
      <w:r>
        <w:rPr>
          <w:rFonts w:ascii="Arial" w:hAnsi="Arial" w:cs="Arial"/>
          <w:bCs/>
          <w:sz w:val="22"/>
          <w:szCs w:val="22"/>
        </w:rPr>
        <w:lastRenderedPageBreak/>
        <w:t xml:space="preserve">I like to think that our office, uh, puts a high priority on consulting with the um the legal office on a lot of issues. And, I feel an obligation when I’m in doubt, like on the fence, to ask about it. I um I think that’s really important, um. I could imagine, um, some people in this office might, might be a little more proactive, a little more aggressive. Uh, I tend to be on the opposite. I want to make sure that what I’m doing is consistent with past practices. For example, I’ve only been in the office for a year and a half… </w:t>
      </w:r>
      <w:r w:rsidRPr="00F8132D">
        <w:rPr>
          <w:rFonts w:ascii="Arial" w:hAnsi="Arial" w:cs="Arial"/>
          <w:b/>
          <w:sz w:val="22"/>
          <w:szCs w:val="22"/>
        </w:rPr>
        <w:t>[Got it.]</w:t>
      </w:r>
      <w:r>
        <w:rPr>
          <w:rFonts w:ascii="Arial" w:hAnsi="Arial" w:cs="Arial"/>
          <w:bCs/>
          <w:sz w:val="22"/>
          <w:szCs w:val="22"/>
        </w:rPr>
        <w:t xml:space="preserve"> May-Maybe 10 years it would be different, but right now, I check in with everything. And I think that’s, I consider that an obligation, one of my duties.</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5ECD282B" w:rsidR="00F668E2" w:rsidRPr="00F8132D" w:rsidRDefault="00F8132D" w:rsidP="00F10222">
      <w:pPr>
        <w:spacing w:after="200" w:line="276" w:lineRule="auto"/>
        <w:rPr>
          <w:rFonts w:ascii="Arial" w:hAnsi="Arial" w:cs="Arial"/>
          <w:bCs/>
          <w:i/>
          <w:iCs/>
          <w:sz w:val="22"/>
          <w:szCs w:val="22"/>
        </w:rPr>
      </w:pPr>
      <w:r>
        <w:rPr>
          <w:rFonts w:ascii="Arial" w:hAnsi="Arial" w:cs="Arial"/>
          <w:bCs/>
          <w:sz w:val="22"/>
          <w:szCs w:val="22"/>
        </w:rPr>
        <w:t xml:space="preserve">I haven’t, have you? </w:t>
      </w:r>
      <w:r w:rsidRPr="00F8132D">
        <w:rPr>
          <w:rFonts w:ascii="Arial" w:hAnsi="Arial" w:cs="Arial"/>
          <w:bCs/>
          <w:i/>
          <w:iCs/>
          <w:sz w:val="22"/>
          <w:szCs w:val="22"/>
        </w:rPr>
        <w:t xml:space="preserve">I haven’t seen that in most cases, no. </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4C34EF45" w:rsidR="00F10222" w:rsidRPr="00F8132D" w:rsidRDefault="00F8132D" w:rsidP="00F10222">
      <w:pPr>
        <w:spacing w:after="200" w:line="276" w:lineRule="auto"/>
        <w:rPr>
          <w:rFonts w:ascii="Arial" w:hAnsi="Arial" w:cs="Arial"/>
          <w:bCs/>
          <w:i/>
          <w:iCs/>
          <w:sz w:val="22"/>
          <w:szCs w:val="22"/>
        </w:rPr>
      </w:pPr>
      <w:r>
        <w:rPr>
          <w:rFonts w:ascii="Arial" w:hAnsi="Arial" w:cs="Arial"/>
          <w:bCs/>
          <w:sz w:val="22"/>
          <w:szCs w:val="22"/>
        </w:rPr>
        <w:t xml:space="preserve">Tada! *laughs* </w:t>
      </w:r>
      <w:r w:rsidRPr="00F8132D">
        <w:rPr>
          <w:rFonts w:ascii="Arial" w:hAnsi="Arial" w:cs="Arial"/>
          <w:b/>
          <w:sz w:val="22"/>
          <w:szCs w:val="22"/>
        </w:rPr>
        <w:t>[Ok, two, I can see that.]</w:t>
      </w:r>
      <w:r>
        <w:rPr>
          <w:rFonts w:ascii="Arial" w:hAnsi="Arial" w:cs="Arial"/>
          <w:bCs/>
          <w:sz w:val="22"/>
          <w:szCs w:val="22"/>
        </w:rPr>
        <w:t xml:space="preserve"> And I’m half time. </w:t>
      </w:r>
      <w:r w:rsidRPr="00F8132D">
        <w:rPr>
          <w:rFonts w:ascii="Arial" w:hAnsi="Arial" w:cs="Arial"/>
          <w:b/>
          <w:sz w:val="22"/>
          <w:szCs w:val="22"/>
        </w:rPr>
        <w:t>[Ok. Ya, that’s another thing we’re trying to quantify, is the research allocations. So .5 and…]</w:t>
      </w:r>
      <w:r>
        <w:rPr>
          <w:rFonts w:ascii="Arial" w:hAnsi="Arial" w:cs="Arial"/>
          <w:bCs/>
          <w:sz w:val="22"/>
          <w:szCs w:val="22"/>
        </w:rPr>
        <w:t xml:space="preserve"> </w:t>
      </w:r>
      <w:r w:rsidRPr="00F8132D">
        <w:rPr>
          <w:rFonts w:ascii="Arial" w:hAnsi="Arial" w:cs="Arial"/>
          <w:bCs/>
          <w:i/>
          <w:iCs/>
          <w:sz w:val="22"/>
          <w:szCs w:val="22"/>
        </w:rPr>
        <w:t>I’m full time. Mmhmm.</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14586BA" w14:textId="77777777" w:rsidR="007E6291" w:rsidRPr="007E6291" w:rsidRDefault="007E6291" w:rsidP="007E6291">
      <w:pPr>
        <w:pStyle w:val="ListParagraph"/>
        <w:rPr>
          <w:rFonts w:ascii="Arial" w:hAnsi="Arial" w:cs="Arial"/>
          <w:b/>
          <w:sz w:val="22"/>
          <w:szCs w:val="22"/>
        </w:rPr>
      </w:pPr>
    </w:p>
    <w:p w14:paraId="102C5F02" w14:textId="60D3E659" w:rsidR="007E6291" w:rsidRPr="00F8132D" w:rsidRDefault="00F8132D" w:rsidP="007E6291">
      <w:pPr>
        <w:spacing w:after="200" w:line="276" w:lineRule="auto"/>
        <w:rPr>
          <w:rFonts w:ascii="Arial" w:hAnsi="Arial" w:cs="Arial"/>
          <w:bCs/>
          <w:sz w:val="22"/>
          <w:szCs w:val="22"/>
        </w:rPr>
      </w:pPr>
      <w:r w:rsidRPr="00F8132D">
        <w:rPr>
          <w:rFonts w:ascii="Arial" w:hAnsi="Arial" w:cs="Arial"/>
          <w:bCs/>
          <w:sz w:val="22"/>
          <w:szCs w:val="22"/>
        </w:rPr>
        <w:t xml:space="preserve">The (…), the entire thing. All colleges: engineering, everything. </w:t>
      </w:r>
      <w:r>
        <w:rPr>
          <w:rFonts w:ascii="Arial" w:hAnsi="Arial" w:cs="Arial"/>
          <w:b/>
          <w:sz w:val="22"/>
          <w:szCs w:val="22"/>
        </w:rPr>
        <w:t xml:space="preserve">[Wild, that’s a lot of domains.] </w:t>
      </w:r>
      <w:r w:rsidRPr="00F8132D">
        <w:rPr>
          <w:rFonts w:ascii="Arial" w:hAnsi="Arial" w:cs="Arial"/>
          <w:bCs/>
          <w:sz w:val="22"/>
          <w:szCs w:val="22"/>
        </w:rPr>
        <w:t xml:space="preserve">Now, an interesting new </w:t>
      </w:r>
      <w:r>
        <w:rPr>
          <w:rFonts w:ascii="Arial" w:hAnsi="Arial" w:cs="Arial"/>
          <w:bCs/>
          <w:sz w:val="22"/>
          <w:szCs w:val="22"/>
        </w:rPr>
        <w:t>aspect is there’s a new medical school in (…), called the (…), and we’re trying to get some information from them as to whether they’re going to appoint their own RIO or not. Right now, technically, I would be the RIO for the medical school</w:t>
      </w:r>
      <w:r w:rsidR="00385076">
        <w:rPr>
          <w:rFonts w:ascii="Arial" w:hAnsi="Arial" w:cs="Arial"/>
          <w:bCs/>
          <w:sz w:val="22"/>
          <w:szCs w:val="22"/>
        </w:rPr>
        <w:t xml:space="preserve">, but I, I imagine as that school expands and grows, that they will have their own RIO. That’s, that’s my prediction, but I don’t know that. </w:t>
      </w:r>
      <w:r w:rsidR="00385076" w:rsidRPr="00385076">
        <w:rPr>
          <w:rFonts w:ascii="Arial" w:hAnsi="Arial" w:cs="Arial"/>
          <w:b/>
          <w:sz w:val="22"/>
          <w:szCs w:val="22"/>
        </w:rPr>
        <w:t xml:space="preserve">[Ya, that’s actually consistent with the way others have it set up.] </w:t>
      </w:r>
      <w:r w:rsidR="00385076">
        <w:rPr>
          <w:rFonts w:ascii="Arial" w:hAnsi="Arial" w:cs="Arial"/>
          <w:bCs/>
          <w:sz w:val="22"/>
          <w:szCs w:val="22"/>
        </w:rPr>
        <w:t xml:space="preserve">Really? The medical schools have their own RIO? </w:t>
      </w:r>
      <w:r w:rsidR="00385076" w:rsidRPr="00385076">
        <w:rPr>
          <w:rFonts w:ascii="Arial" w:hAnsi="Arial" w:cs="Arial"/>
          <w:b/>
          <w:sz w:val="22"/>
          <w:szCs w:val="22"/>
        </w:rPr>
        <w:t>[They have a unique IRB]</w:t>
      </w:r>
      <w:r w:rsidR="00385076">
        <w:rPr>
          <w:rFonts w:ascii="Arial" w:hAnsi="Arial" w:cs="Arial"/>
          <w:bCs/>
          <w:sz w:val="22"/>
          <w:szCs w:val="22"/>
        </w:rPr>
        <w:t xml:space="preserve"> Ya, yup, absolutely. </w:t>
      </w:r>
      <w:r w:rsidR="00385076" w:rsidRPr="00385076">
        <w:rPr>
          <w:rFonts w:ascii="Arial" w:hAnsi="Arial" w:cs="Arial"/>
          <w:b/>
          <w:sz w:val="22"/>
          <w:szCs w:val="22"/>
        </w:rPr>
        <w:t>[and not duplicating things at all, because the expertise you need…]</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30037253" w:rsidR="00EC6592" w:rsidRPr="00EC6592" w:rsidRDefault="00385076" w:rsidP="00EC6592">
      <w:pPr>
        <w:spacing w:after="200"/>
        <w:rPr>
          <w:rFonts w:ascii="Arial" w:hAnsi="Arial" w:cs="Arial"/>
          <w:bCs/>
          <w:sz w:val="22"/>
          <w:szCs w:val="22"/>
        </w:rPr>
      </w:pPr>
      <w:r>
        <w:rPr>
          <w:rFonts w:ascii="Arial" w:hAnsi="Arial" w:cs="Arial"/>
          <w:bCs/>
          <w:sz w:val="22"/>
          <w:szCs w:val="22"/>
        </w:rPr>
        <w:t xml:space="preserve">Hmm. </w:t>
      </w:r>
      <w:r w:rsidRPr="00385076">
        <w:rPr>
          <w:rFonts w:ascii="Arial" w:hAnsi="Arial" w:cs="Arial"/>
          <w:bCs/>
          <w:i/>
          <w:iCs/>
          <w:sz w:val="22"/>
          <w:szCs w:val="22"/>
        </w:rPr>
        <w:t xml:space="preserve">Hmmhmm </w:t>
      </w:r>
      <w:r>
        <w:rPr>
          <w:rFonts w:ascii="Arial" w:hAnsi="Arial" w:cs="Arial"/>
          <w:bCs/>
          <w:sz w:val="22"/>
          <w:szCs w:val="22"/>
        </w:rPr>
        <w:t>(*both implying no.*)</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1F442D31" w:rsidR="00EA7121" w:rsidRPr="00EA7121" w:rsidRDefault="00385076" w:rsidP="00EA7121">
      <w:pPr>
        <w:spacing w:after="200"/>
        <w:rPr>
          <w:rFonts w:ascii="Arial" w:hAnsi="Arial" w:cs="Arial"/>
          <w:bCs/>
          <w:sz w:val="22"/>
          <w:szCs w:val="22"/>
        </w:rPr>
      </w:pPr>
      <w:r>
        <w:rPr>
          <w:rFonts w:ascii="Arial" w:hAnsi="Arial" w:cs="Arial"/>
          <w:bCs/>
          <w:sz w:val="22"/>
          <w:szCs w:val="22"/>
        </w:rPr>
        <w:t>I would guess the compliance office that, we have a chief compliance officer who would, um, certainly… be aware of that, of that general area. I don’t know whether his, how much of his responsibilities would cover that, or whether there’s someone else who could do that. But I think he might be the first stop to, you know, to, to check with on that.</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2E19A032" w:rsidR="0030687C" w:rsidRPr="0053591E" w:rsidRDefault="00385076" w:rsidP="0030687C">
      <w:pPr>
        <w:spacing w:after="200"/>
        <w:rPr>
          <w:rFonts w:ascii="Arial" w:hAnsi="Arial" w:cs="Arial"/>
          <w:bCs/>
          <w:sz w:val="22"/>
          <w:szCs w:val="22"/>
        </w:rPr>
      </w:pPr>
      <w:r w:rsidRPr="00385076">
        <w:rPr>
          <w:rFonts w:ascii="Arial" w:hAnsi="Arial" w:cs="Arial"/>
          <w:b/>
          <w:sz w:val="22"/>
          <w:szCs w:val="22"/>
        </w:rPr>
        <w:t>[Would that just be a question for the compliance officer?]</w:t>
      </w:r>
      <w:r>
        <w:rPr>
          <w:rFonts w:ascii="Arial" w:hAnsi="Arial" w:cs="Arial"/>
          <w:bCs/>
          <w:sz w:val="22"/>
          <w:szCs w:val="22"/>
        </w:rPr>
        <w:t xml:space="preserve"> Yup.</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lastRenderedPageBreak/>
        <w:t>If you were creating an office of integrity, what would be the ideal oversight structure and process for data management plans?</w:t>
      </w:r>
    </w:p>
    <w:p w14:paraId="6ADFD648" w14:textId="276D159D" w:rsidR="000562C4" w:rsidRPr="0030687C" w:rsidRDefault="00385076" w:rsidP="0030687C">
      <w:pPr>
        <w:spacing w:after="200"/>
        <w:rPr>
          <w:rFonts w:ascii="Arial" w:hAnsi="Arial" w:cs="Arial"/>
          <w:bCs/>
          <w:sz w:val="22"/>
          <w:szCs w:val="22"/>
        </w:rPr>
      </w:pPr>
      <w:r>
        <w:rPr>
          <w:rFonts w:ascii="Arial" w:hAnsi="Arial" w:cs="Arial"/>
          <w:bCs/>
          <w:sz w:val="22"/>
          <w:szCs w:val="22"/>
        </w:rPr>
        <w:t xml:space="preserve">I don’t have too many ideas. Do you have some opinions? </w:t>
      </w:r>
      <w:r w:rsidRPr="00385076">
        <w:rPr>
          <w:rFonts w:ascii="Arial" w:hAnsi="Arial" w:cs="Arial"/>
          <w:bCs/>
          <w:i/>
          <w:iCs/>
          <w:sz w:val="22"/>
          <w:szCs w:val="22"/>
        </w:rPr>
        <w:t>Um, not any opinions, but I will say, you touched on this a little bit that (…) a huge university, pretty siloed and every department and every college has its own specific needs for data, that I think are being met to some degree with various resources across campus, so whether or not that centralized or ever will be in this context, I don’t know if that would ever be possible, really. But there are a ton of resources for various colleges to manage those, and they might be managed at that level, rather than centrally here at the vice president of research.</w:t>
      </w:r>
      <w:r>
        <w:rPr>
          <w:rFonts w:ascii="Arial" w:hAnsi="Arial" w:cs="Arial"/>
          <w:bCs/>
          <w:sz w:val="22"/>
          <w:szCs w:val="22"/>
        </w:rPr>
        <w:t xml:space="preserve"> </w:t>
      </w:r>
      <w:r w:rsidRPr="00385076">
        <w:rPr>
          <w:rFonts w:ascii="Arial" w:hAnsi="Arial" w:cs="Arial"/>
          <w:b/>
          <w:sz w:val="22"/>
          <w:szCs w:val="22"/>
        </w:rPr>
        <w:t>[Right, so it makes sense to have a distributed network that would reflect the structure of the university.]</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1A8C7F16" w:rsidR="00340BD9" w:rsidRPr="000562C4" w:rsidRDefault="00385076" w:rsidP="00340BD9">
      <w:pPr>
        <w:spacing w:after="200" w:line="276" w:lineRule="auto"/>
        <w:rPr>
          <w:rFonts w:ascii="Arial" w:hAnsi="Arial" w:cs="Arial"/>
          <w:bCs/>
          <w:sz w:val="22"/>
          <w:szCs w:val="22"/>
        </w:rPr>
      </w:pPr>
      <w:r>
        <w:rPr>
          <w:rFonts w:ascii="Arial" w:hAnsi="Arial" w:cs="Arial"/>
          <w:bCs/>
          <w:sz w:val="22"/>
          <w:szCs w:val="22"/>
        </w:rPr>
        <w:t xml:space="preserve">We, we keep records of every case that comes through, and have to do that very consciously, I would say. Hmhmm. You could go back, you can go back as far as need be right? Hmhmm. Cause she was recently asked to bring together files on uh, um, </w:t>
      </w:r>
      <w:r w:rsidR="00985AF8">
        <w:rPr>
          <w:rFonts w:ascii="Arial" w:hAnsi="Arial" w:cs="Arial"/>
          <w:bCs/>
          <w:sz w:val="22"/>
          <w:szCs w:val="22"/>
        </w:rPr>
        <w:t xml:space="preserve">requrest for information that came it to… and you had to go back years and years for that. Hmmhmm yup. And we’re able to do it. Yes… </w:t>
      </w:r>
      <w:r w:rsidR="00985AF8" w:rsidRPr="00985AF8">
        <w:rPr>
          <w:rFonts w:ascii="Arial" w:hAnsi="Arial" w:cs="Arial"/>
          <w:b/>
          <w:sz w:val="22"/>
          <w:szCs w:val="22"/>
        </w:rPr>
        <w:t>[This section is a little confusing because I do have nested some questions about just the data the RIOs would have, and also just generally about data from sponsored projects, so I guess that’s what I was really asking, if the university has any ownership or disposition of data policies, just like any, not for ya’ll’s data, but the folks out there in the different schools and departments.]</w:t>
      </w:r>
      <w:r w:rsidR="00985AF8">
        <w:rPr>
          <w:rFonts w:ascii="Arial" w:hAnsi="Arial" w:cs="Arial"/>
          <w:bCs/>
          <w:sz w:val="22"/>
          <w:szCs w:val="22"/>
        </w:rPr>
        <w:t xml:space="preserve"> </w:t>
      </w:r>
      <w:r w:rsidR="00985AF8" w:rsidRPr="00985AF8">
        <w:rPr>
          <w:rFonts w:ascii="Arial" w:hAnsi="Arial" w:cs="Arial"/>
          <w:bCs/>
          <w:i/>
          <w:iCs/>
          <w:sz w:val="22"/>
          <w:szCs w:val="22"/>
        </w:rPr>
        <w:t>For PIs, like in their labs?</w:t>
      </w:r>
      <w:r w:rsidR="00985AF8">
        <w:rPr>
          <w:rFonts w:ascii="Arial" w:hAnsi="Arial" w:cs="Arial"/>
          <w:bCs/>
          <w:sz w:val="22"/>
          <w:szCs w:val="22"/>
        </w:rPr>
        <w:t xml:space="preserve"> </w:t>
      </w:r>
      <w:r w:rsidR="00985AF8" w:rsidRPr="00985AF8">
        <w:rPr>
          <w:rFonts w:ascii="Arial" w:hAnsi="Arial" w:cs="Arial"/>
          <w:b/>
          <w:sz w:val="22"/>
          <w:szCs w:val="22"/>
        </w:rPr>
        <w:t>[Ya, basically.]</w:t>
      </w:r>
      <w:r w:rsidR="00985AF8">
        <w:rPr>
          <w:rFonts w:ascii="Arial" w:hAnsi="Arial" w:cs="Arial"/>
          <w:bCs/>
          <w:sz w:val="22"/>
          <w:szCs w:val="22"/>
        </w:rPr>
        <w:t xml:space="preserve"> </w:t>
      </w:r>
      <w:r w:rsidR="00985AF8" w:rsidRPr="00985AF8">
        <w:rPr>
          <w:rFonts w:ascii="Arial" w:hAnsi="Arial" w:cs="Arial"/>
          <w:bCs/>
          <w:i/>
          <w:iCs/>
          <w:sz w:val="22"/>
          <w:szCs w:val="22"/>
        </w:rPr>
        <w:t>Um…</w:t>
      </w:r>
      <w:r w:rsidR="00985AF8">
        <w:rPr>
          <w:rFonts w:ascii="Arial" w:hAnsi="Arial" w:cs="Arial"/>
          <w:bCs/>
          <w:sz w:val="22"/>
          <w:szCs w:val="22"/>
        </w:rPr>
        <w:t xml:space="preserve"> Ya, um, a vice president for research, who’s over my office, um, he or she, it’s a he right now, uh would be interested in, in a lot of sets of data that are gathered from different silos, and to look at them in relationship to things like NIH compliance, NSF compliance, uh and recently there was a big hurrah in congress about loss of intellectual property to visiting Chinese, uh foreign, basically foreigners, although it was mainly Chinese. And there was a… memos that went out through the whole… from the vice president’s office, saying alright, we’re going to have new policies here, and this is the way it’s gonna be.</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7994EFF8" w:rsidR="00340BD9" w:rsidRPr="00985AF8" w:rsidRDefault="00985AF8" w:rsidP="00340BD9">
      <w:pPr>
        <w:spacing w:after="200" w:line="276" w:lineRule="auto"/>
        <w:rPr>
          <w:rFonts w:ascii="Arial" w:hAnsi="Arial" w:cs="Arial"/>
          <w:b/>
          <w:sz w:val="22"/>
          <w:szCs w:val="22"/>
        </w:rPr>
      </w:pPr>
      <w:r w:rsidRPr="00985AF8">
        <w:rPr>
          <w:rFonts w:ascii="Arial" w:hAnsi="Arial" w:cs="Arial"/>
          <w:bCs/>
          <w:i/>
          <w:iCs/>
          <w:sz w:val="22"/>
          <w:szCs w:val="22"/>
        </w:rPr>
        <w:t xml:space="preserve">We have something called the </w:t>
      </w:r>
      <w:r>
        <w:rPr>
          <w:rFonts w:ascii="Arial" w:hAnsi="Arial" w:cs="Arial"/>
          <w:bCs/>
          <w:i/>
          <w:iCs/>
          <w:sz w:val="22"/>
          <w:szCs w:val="22"/>
        </w:rPr>
        <w:t>Texas</w:t>
      </w:r>
      <w:r w:rsidRPr="00985AF8">
        <w:rPr>
          <w:rFonts w:ascii="Arial" w:hAnsi="Arial" w:cs="Arial"/>
          <w:bCs/>
          <w:i/>
          <w:iCs/>
          <w:sz w:val="22"/>
          <w:szCs w:val="22"/>
        </w:rPr>
        <w:t xml:space="preserve"> data repository.</w:t>
      </w:r>
      <w:r>
        <w:rPr>
          <w:rFonts w:ascii="Arial" w:hAnsi="Arial" w:cs="Arial"/>
          <w:bCs/>
          <w:sz w:val="22"/>
          <w:szCs w:val="22"/>
        </w:rPr>
        <w:t xml:space="preserve"> I’m not familiar with that, but I deal with something called the TACC, which is, which handles manipulation of biochemical and biological, and physical data, and astronomical data, and so there’s, we have one of the biggest, uh, super computers here at (…) so, uh, people go there. So a lot of different data analysis, um. </w:t>
      </w:r>
      <w:r w:rsidRPr="00985AF8">
        <w:rPr>
          <w:rFonts w:ascii="Arial" w:hAnsi="Arial" w:cs="Arial"/>
          <w:b/>
          <w:sz w:val="22"/>
          <w:szCs w:val="22"/>
        </w:rPr>
        <w:t>[That makes sense.]</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3B2072A5" w:rsidR="00340BD9" w:rsidRPr="00985AF8" w:rsidRDefault="00985AF8" w:rsidP="00340BD9">
      <w:pPr>
        <w:spacing w:after="200" w:line="276" w:lineRule="auto"/>
        <w:rPr>
          <w:rFonts w:ascii="Arial" w:hAnsi="Arial" w:cs="Arial"/>
          <w:bCs/>
          <w:sz w:val="22"/>
          <w:szCs w:val="22"/>
        </w:rPr>
      </w:pPr>
      <w:r>
        <w:rPr>
          <w:rFonts w:ascii="Arial" w:hAnsi="Arial" w:cs="Arial"/>
          <w:bCs/>
          <w:sz w:val="22"/>
          <w:szCs w:val="22"/>
        </w:rPr>
        <w:lastRenderedPageBreak/>
        <w:t xml:space="preserve">I guess the office of sponsored projects would be. We have a separate office of sponsored projects. </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5EDD5896" w:rsidR="00F668E2" w:rsidRPr="00985AF8" w:rsidRDefault="00985AF8" w:rsidP="00340BD9">
      <w:pPr>
        <w:spacing w:after="200" w:line="276" w:lineRule="auto"/>
        <w:rPr>
          <w:rFonts w:ascii="Arial" w:hAnsi="Arial" w:cs="Arial"/>
          <w:bCs/>
          <w:sz w:val="22"/>
          <w:szCs w:val="22"/>
        </w:rPr>
      </w:pPr>
      <w:r>
        <w:rPr>
          <w:rFonts w:ascii="Arial" w:hAnsi="Arial" w:cs="Arial"/>
          <w:bCs/>
          <w:sz w:val="22"/>
          <w:szCs w:val="22"/>
        </w:rPr>
        <w:t>That would be in my office.</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1F4D4185" w:rsidR="005E58CA" w:rsidRPr="00985AF8" w:rsidRDefault="00985AF8" w:rsidP="005E58CA">
      <w:pPr>
        <w:spacing w:after="200"/>
        <w:rPr>
          <w:rFonts w:ascii="Arial" w:hAnsi="Arial" w:cs="Arial"/>
          <w:bCs/>
          <w:sz w:val="22"/>
          <w:szCs w:val="22"/>
        </w:rPr>
      </w:pPr>
      <w:r>
        <w:rPr>
          <w:rFonts w:ascii="Arial" w:hAnsi="Arial" w:cs="Arial"/>
          <w:bCs/>
          <w:sz w:val="22"/>
          <w:szCs w:val="22"/>
        </w:rPr>
        <w:t>The vice president’s office would… is… I’m actually in awe of the quality of the leadership there, because if, if there’s something that’s needed to facility research, he will move Heaven and Hell to get that to the, to the researcher, and even institute new programs. He’s very flexible and nimble to address needs, and there are a lot of data management needs, and so people come up with that, and then he’ll figure out a way to help out</w:t>
      </w:r>
      <w:r w:rsidRPr="00BC5387">
        <w:rPr>
          <w:rFonts w:ascii="Arial" w:hAnsi="Arial" w:cs="Arial"/>
          <w:b/>
          <w:sz w:val="22"/>
          <w:szCs w:val="22"/>
        </w:rPr>
        <w:t xml:space="preserve">. [Ok. Do you have any thoughts </w:t>
      </w:r>
      <w:r w:rsidR="00BC5387" w:rsidRPr="00BC5387">
        <w:rPr>
          <w:rFonts w:ascii="Arial" w:hAnsi="Arial" w:cs="Arial"/>
          <w:b/>
          <w:sz w:val="22"/>
          <w:szCs w:val="22"/>
        </w:rPr>
        <w:t>on this too?]</w:t>
      </w:r>
      <w:r w:rsidR="00BC5387">
        <w:rPr>
          <w:rFonts w:ascii="Arial" w:hAnsi="Arial" w:cs="Arial"/>
          <w:bCs/>
          <w:sz w:val="22"/>
          <w:szCs w:val="22"/>
        </w:rPr>
        <w:t xml:space="preserve"> </w:t>
      </w:r>
      <w:r w:rsidR="00BC5387" w:rsidRPr="00BC5387">
        <w:rPr>
          <w:rFonts w:ascii="Arial" w:hAnsi="Arial" w:cs="Arial"/>
          <w:bCs/>
          <w:i/>
          <w:iCs/>
          <w:sz w:val="22"/>
          <w:szCs w:val="22"/>
        </w:rPr>
        <w:t>No, I’m fully, ya. That’s a question I’m learning</w:t>
      </w:r>
      <w:r w:rsidR="00BC5387">
        <w:rPr>
          <w:rFonts w:ascii="Arial" w:hAnsi="Arial" w:cs="Arial"/>
          <w:bCs/>
          <w:sz w:val="22"/>
          <w:szCs w:val="22"/>
        </w:rPr>
        <w:t xml:space="preserve">. </w:t>
      </w:r>
      <w:r w:rsidR="00BC5387" w:rsidRPr="00BC5387">
        <w:rPr>
          <w:rFonts w:ascii="Arial" w:hAnsi="Arial" w:cs="Arial"/>
          <w:b/>
          <w:sz w:val="22"/>
          <w:szCs w:val="22"/>
        </w:rPr>
        <w:t>[Ok.]</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0C6FD073" w14:textId="1884FB12" w:rsidR="00DF598F" w:rsidRPr="00BC5387" w:rsidRDefault="00BC5387" w:rsidP="00DF598F">
      <w:pPr>
        <w:spacing w:after="200"/>
        <w:rPr>
          <w:rFonts w:ascii="Arial" w:hAnsi="Arial" w:cs="Arial"/>
          <w:b/>
          <w:sz w:val="22"/>
          <w:szCs w:val="22"/>
        </w:rPr>
      </w:pPr>
      <w:r>
        <w:rPr>
          <w:rFonts w:ascii="Arial" w:hAnsi="Arial" w:cs="Arial"/>
          <w:bCs/>
          <w:sz w:val="22"/>
          <w:szCs w:val="22"/>
        </w:rPr>
        <w:t>I don’t know</w:t>
      </w:r>
      <w:r w:rsidRPr="00BC5387">
        <w:rPr>
          <w:rFonts w:ascii="Arial" w:hAnsi="Arial" w:cs="Arial"/>
          <w:bCs/>
          <w:i/>
          <w:iCs/>
          <w:sz w:val="22"/>
          <w:szCs w:val="22"/>
        </w:rPr>
        <w:t>. I don’t know</w:t>
      </w:r>
      <w:r>
        <w:rPr>
          <w:rFonts w:ascii="Arial" w:hAnsi="Arial" w:cs="Arial"/>
          <w:bCs/>
          <w:sz w:val="22"/>
          <w:szCs w:val="22"/>
        </w:rPr>
        <w:t xml:space="preserve">. </w:t>
      </w:r>
      <w:r w:rsidRPr="00BC5387">
        <w:rPr>
          <w:rFonts w:ascii="Arial" w:hAnsi="Arial" w:cs="Arial"/>
          <w:b/>
          <w:sz w:val="22"/>
          <w:szCs w:val="22"/>
        </w:rPr>
        <w:t>[That’s ok.]</w:t>
      </w:r>
      <w:r>
        <w:rPr>
          <w:rFonts w:ascii="Arial" w:hAnsi="Arial" w:cs="Arial"/>
          <w:bCs/>
          <w:sz w:val="22"/>
          <w:szCs w:val="22"/>
        </w:rPr>
        <w:t xml:space="preserve"> But I know for sure, you know, (…), the vice president for research could answer that question. </w:t>
      </w:r>
      <w:r w:rsidRPr="00BC5387">
        <w:rPr>
          <w:rFonts w:ascii="Arial" w:hAnsi="Arial" w:cs="Arial"/>
          <w:b/>
          <w:sz w:val="22"/>
          <w:szCs w:val="22"/>
        </w:rPr>
        <w:t>[Ok.]</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1D44476C" w:rsidR="00686D92" w:rsidRPr="00BC5387" w:rsidRDefault="00BC5387" w:rsidP="00686D92">
      <w:pPr>
        <w:spacing w:after="200"/>
        <w:rPr>
          <w:rFonts w:ascii="Arial" w:hAnsi="Arial" w:cs="Arial"/>
          <w:b/>
          <w:sz w:val="22"/>
          <w:szCs w:val="22"/>
        </w:rPr>
      </w:pPr>
      <w:r>
        <w:rPr>
          <w:rFonts w:ascii="Arial" w:hAnsi="Arial" w:cs="Arial"/>
          <w:bCs/>
          <w:sz w:val="22"/>
          <w:szCs w:val="22"/>
        </w:rPr>
        <w:t xml:space="preserve">No, I mean, you file it, and keep it carefully, and recently you gotta, in some memo about, or maybe you looked into it, the VPLA, that after… is it seven years? </w:t>
      </w:r>
      <w:r w:rsidRPr="00BC5387">
        <w:rPr>
          <w:rFonts w:ascii="Arial" w:hAnsi="Arial" w:cs="Arial"/>
          <w:bCs/>
          <w:i/>
          <w:iCs/>
          <w:sz w:val="22"/>
          <w:szCs w:val="22"/>
        </w:rPr>
        <w:t>Seven years, yes.</w:t>
      </w:r>
      <w:r>
        <w:rPr>
          <w:rFonts w:ascii="Arial" w:hAnsi="Arial" w:cs="Arial"/>
          <w:bCs/>
          <w:sz w:val="22"/>
          <w:szCs w:val="22"/>
        </w:rPr>
        <w:t xml:space="preserve"> You can destroy it? </w:t>
      </w:r>
      <w:r w:rsidRPr="00BC5387">
        <w:rPr>
          <w:rFonts w:ascii="Arial" w:hAnsi="Arial" w:cs="Arial"/>
          <w:bCs/>
          <w:i/>
          <w:iCs/>
          <w:sz w:val="22"/>
          <w:szCs w:val="22"/>
        </w:rPr>
        <w:t>Yes.</w:t>
      </w:r>
      <w:r>
        <w:rPr>
          <w:rFonts w:ascii="Arial" w:hAnsi="Arial" w:cs="Arial"/>
          <w:bCs/>
          <w:sz w:val="22"/>
          <w:szCs w:val="22"/>
        </w:rPr>
        <w:t xml:space="preserve"> Literally? </w:t>
      </w:r>
      <w:r w:rsidRPr="00BC5387">
        <w:rPr>
          <w:rFonts w:ascii="Arial" w:hAnsi="Arial" w:cs="Arial"/>
          <w:bCs/>
          <w:i/>
          <w:iCs/>
          <w:sz w:val="22"/>
          <w:szCs w:val="22"/>
        </w:rPr>
        <w:t>Yes.</w:t>
      </w:r>
      <w:r>
        <w:rPr>
          <w:rFonts w:ascii="Arial" w:hAnsi="Arial" w:cs="Arial"/>
          <w:bCs/>
          <w:i/>
          <w:iCs/>
          <w:sz w:val="22"/>
          <w:szCs w:val="22"/>
        </w:rPr>
        <w:t xml:space="preserve"> </w:t>
      </w:r>
      <w:r w:rsidRPr="00BC5387">
        <w:rPr>
          <w:rFonts w:ascii="Arial" w:hAnsi="Arial" w:cs="Arial"/>
          <w:b/>
          <w:sz w:val="22"/>
          <w:szCs w:val="22"/>
        </w:rPr>
        <w:t>[That’s true.]</w:t>
      </w:r>
      <w:r>
        <w:rPr>
          <w:rFonts w:ascii="Arial" w:hAnsi="Arial" w:cs="Arial"/>
          <w:b/>
          <w:sz w:val="22"/>
          <w:szCs w:val="22"/>
        </w:rPr>
        <w:t xml:space="preserve"> </w:t>
      </w:r>
      <w:r>
        <w:rPr>
          <w:rFonts w:ascii="Arial" w:hAnsi="Arial" w:cs="Arial"/>
          <w:bCs/>
          <w:sz w:val="22"/>
          <w:szCs w:val="22"/>
        </w:rPr>
        <w:t xml:space="preserve">So, after seven years…it, it goes. </w:t>
      </w:r>
      <w:r w:rsidRPr="00BC5387">
        <w:rPr>
          <w:rFonts w:ascii="Arial" w:hAnsi="Arial" w:cs="Arial"/>
          <w:bCs/>
          <w:i/>
          <w:iCs/>
          <w:sz w:val="22"/>
          <w:szCs w:val="22"/>
        </w:rPr>
        <w:t>Yes.</w:t>
      </w:r>
      <w:r>
        <w:rPr>
          <w:rFonts w:ascii="Arial" w:hAnsi="Arial" w:cs="Arial"/>
          <w:bCs/>
          <w:sz w:val="22"/>
          <w:szCs w:val="22"/>
        </w:rPr>
        <w:t xml:space="preserve"> Have you had to destroy any yet</w:t>
      </w:r>
      <w:r w:rsidRPr="00BC5387">
        <w:rPr>
          <w:rFonts w:ascii="Arial" w:hAnsi="Arial" w:cs="Arial"/>
          <w:bCs/>
          <w:i/>
          <w:iCs/>
          <w:sz w:val="22"/>
          <w:szCs w:val="22"/>
        </w:rPr>
        <w:t xml:space="preserve">? Um, we’re in the process, so we have to submit approvals, um, to be </w:t>
      </w:r>
      <w:r>
        <w:rPr>
          <w:rFonts w:ascii="Arial" w:hAnsi="Arial" w:cs="Arial"/>
          <w:bCs/>
          <w:i/>
          <w:iCs/>
          <w:sz w:val="22"/>
          <w:szCs w:val="22"/>
        </w:rPr>
        <w:t xml:space="preserve">able to destroy them, so we submit what we think is able to be reviewed, and then they say yes, ok, and then we shred them, or have IT help wipe our serves, or however we’re storing them. </w:t>
      </w:r>
      <w:r>
        <w:rPr>
          <w:rFonts w:ascii="Arial" w:hAnsi="Arial" w:cs="Arial"/>
          <w:b/>
          <w:sz w:val="22"/>
          <w:szCs w:val="22"/>
        </w:rPr>
        <w:t>[Ya, that’s pretty consistent to the policy there.]</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0A6DBBE5" w:rsidR="00837021" w:rsidRPr="008E5AC0" w:rsidRDefault="00BC5387" w:rsidP="00837021">
      <w:pPr>
        <w:spacing w:after="200" w:line="276" w:lineRule="auto"/>
        <w:rPr>
          <w:rFonts w:ascii="Arial" w:hAnsi="Arial" w:cs="Arial"/>
          <w:bCs/>
          <w:sz w:val="22"/>
          <w:szCs w:val="22"/>
        </w:rPr>
      </w:pPr>
      <w:r>
        <w:rPr>
          <w:rFonts w:ascii="Arial" w:hAnsi="Arial" w:cs="Arial"/>
          <w:bCs/>
          <w:sz w:val="22"/>
          <w:szCs w:val="22"/>
        </w:rPr>
        <w:t>You know, we um, talked that over with um, (…) and their group, and they do a lot of that. And, and, we know that there’s precedence of others places, it’s centered around the RIO’s office. It’s not centered around the RIO’s office here, but um, when I came into this office, I um began talking with (…) to, I knew that she was planning, that</w:t>
      </w:r>
      <w:r w:rsidR="00CA4753">
        <w:rPr>
          <w:rFonts w:ascii="Arial" w:hAnsi="Arial" w:cs="Arial"/>
          <w:bCs/>
          <w:sz w:val="22"/>
          <w:szCs w:val="22"/>
        </w:rPr>
        <w:t xml:space="preserve">, she’s new here too, she’s planning kind of, those kind of training sessions, and I said, anything I can do to help, you know, I’ll be glad to do it. </w:t>
      </w:r>
      <w:r w:rsidR="00CA4753" w:rsidRPr="00CA4753">
        <w:rPr>
          <w:rFonts w:ascii="Arial" w:hAnsi="Arial" w:cs="Arial"/>
          <w:b/>
          <w:sz w:val="22"/>
          <w:szCs w:val="22"/>
        </w:rPr>
        <w:t xml:space="preserve">[I guess I’m missing all the context of the roles and where these people are coming from that you’re talking about. So </w:t>
      </w:r>
      <w:r w:rsidR="00CA4753" w:rsidRPr="00CA4753">
        <w:rPr>
          <w:rFonts w:ascii="Arial" w:hAnsi="Arial" w:cs="Arial"/>
          <w:b/>
          <w:sz w:val="22"/>
          <w:szCs w:val="22"/>
        </w:rPr>
        <w:lastRenderedPageBreak/>
        <w:t xml:space="preserve">there’s RCR somewhere else in the office of research?] </w:t>
      </w:r>
      <w:r w:rsidR="00CA4753">
        <w:rPr>
          <w:rFonts w:ascii="Arial" w:hAnsi="Arial" w:cs="Arial"/>
          <w:bCs/>
          <w:sz w:val="22"/>
          <w:szCs w:val="22"/>
        </w:rPr>
        <w:t xml:space="preserve">Is her office called, RCR office? </w:t>
      </w:r>
      <w:r w:rsidR="00CA4753" w:rsidRPr="00CA4753">
        <w:rPr>
          <w:rFonts w:ascii="Arial" w:hAnsi="Arial" w:cs="Arial"/>
          <w:bCs/>
          <w:i/>
          <w:iCs/>
          <w:sz w:val="22"/>
          <w:szCs w:val="22"/>
        </w:rPr>
        <w:t>Her office is office of research support and compliance, so under that umbrella is IRB, RCR, um, COC, COI.</w:t>
      </w:r>
      <w:r w:rsidR="00CA4753">
        <w:rPr>
          <w:rFonts w:ascii="Arial" w:hAnsi="Arial" w:cs="Arial"/>
          <w:bCs/>
          <w:sz w:val="22"/>
          <w:szCs w:val="22"/>
        </w:rPr>
        <w:t xml:space="preserve"> </w:t>
      </w:r>
      <w:r w:rsidR="00CA4753" w:rsidRPr="00CA4753">
        <w:rPr>
          <w:rFonts w:ascii="Arial" w:hAnsi="Arial" w:cs="Arial"/>
          <w:b/>
          <w:sz w:val="22"/>
          <w:szCs w:val="22"/>
        </w:rPr>
        <w:t>[Got it. So then they do some training?]</w:t>
      </w:r>
      <w:r w:rsidR="00CA4753">
        <w:rPr>
          <w:rFonts w:ascii="Arial" w:hAnsi="Arial" w:cs="Arial"/>
          <w:bCs/>
          <w:sz w:val="22"/>
          <w:szCs w:val="22"/>
        </w:rPr>
        <w:t xml:space="preserve"> I’ve talked with (…) who’s the head of that office about that, and our, I remember now distinctly, she came here from (…) and she said there, there was significant budget for doing that sort of training, but, uh, she was not aware that there was a budget like that here, and until such budget was available, she probably wasn’t going to be doing a whole lot. And I don’t know whether that’s changed ‘cause I haven’t really talked to her. </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09F805C6" w:rsidR="00837021" w:rsidRPr="00837021" w:rsidRDefault="00CA4753" w:rsidP="00837021">
      <w:pPr>
        <w:spacing w:after="200" w:line="276" w:lineRule="auto"/>
        <w:rPr>
          <w:rFonts w:ascii="Arial" w:hAnsi="Arial" w:cs="Arial"/>
          <w:bCs/>
          <w:sz w:val="22"/>
          <w:szCs w:val="22"/>
        </w:rPr>
      </w:pPr>
      <w:r>
        <w:rPr>
          <w:rFonts w:ascii="Arial" w:hAnsi="Arial" w:cs="Arial"/>
          <w:bCs/>
          <w:sz w:val="22"/>
          <w:szCs w:val="22"/>
        </w:rPr>
        <w:t>Hmhm (*indicating no*)</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56459989" w:rsidR="00EA7121" w:rsidRDefault="00CA4753" w:rsidP="00EA7121">
      <w:pPr>
        <w:rPr>
          <w:rFonts w:ascii="Arial" w:hAnsi="Arial" w:cs="Arial"/>
          <w:bCs/>
          <w:sz w:val="22"/>
          <w:szCs w:val="22"/>
        </w:rPr>
      </w:pPr>
      <w:r w:rsidRPr="00CA4753">
        <w:rPr>
          <w:rFonts w:ascii="Arial" w:hAnsi="Arial" w:cs="Arial"/>
          <w:bCs/>
          <w:i/>
          <w:iCs/>
          <w:sz w:val="22"/>
          <w:szCs w:val="22"/>
        </w:rPr>
        <w:t>I have not.</w:t>
      </w:r>
      <w:r>
        <w:rPr>
          <w:rFonts w:ascii="Arial" w:hAnsi="Arial" w:cs="Arial"/>
          <w:bCs/>
          <w:sz w:val="22"/>
          <w:szCs w:val="22"/>
        </w:rPr>
        <w:t xml:space="preserve"> No, I have none.</w:t>
      </w:r>
    </w:p>
    <w:p w14:paraId="47200691" w14:textId="77777777" w:rsidR="00CA4753" w:rsidRPr="00EA7121" w:rsidRDefault="00CA4753" w:rsidP="00EA7121">
      <w:pPr>
        <w:rPr>
          <w:rFonts w:ascii="Arial" w:hAnsi="Arial" w:cs="Arial"/>
          <w:bCs/>
          <w:sz w:val="22"/>
          <w:szCs w:val="22"/>
        </w:rPr>
      </w:pPr>
    </w:p>
    <w:p w14:paraId="60D5C114" w14:textId="77777777" w:rsidR="00F668E2" w:rsidRPr="00F668E2" w:rsidRDefault="00F668E2" w:rsidP="00F668E2">
      <w:pPr>
        <w:spacing w:after="200" w:line="276" w:lineRule="auto"/>
        <w:ind w:left="1440"/>
        <w:rPr>
          <w:rFonts w:ascii="Arial" w:hAnsi="Arial" w:cs="Arial"/>
          <w:b/>
          <w:sz w:val="22"/>
          <w:szCs w:val="22"/>
        </w:rPr>
      </w:pPr>
      <w:r w:rsidRPr="00F668E2">
        <w:rPr>
          <w:rFonts w:ascii="Arial" w:hAnsi="Arial" w:cs="Arial"/>
          <w:b/>
          <w:sz w:val="22"/>
          <w:szCs w:val="22"/>
        </w:rPr>
        <w:t>i.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70D0DB6E" w14:textId="36C5807C" w:rsidR="007E6291" w:rsidRPr="00CA4753" w:rsidRDefault="00CA4753" w:rsidP="007E6291">
      <w:pPr>
        <w:spacing w:after="200"/>
        <w:rPr>
          <w:rFonts w:ascii="Arial" w:hAnsi="Arial" w:cs="Arial"/>
          <w:bCs/>
          <w:sz w:val="22"/>
          <w:szCs w:val="22"/>
        </w:rPr>
      </w:pPr>
      <w:r>
        <w:rPr>
          <w:rFonts w:ascii="Arial" w:hAnsi="Arial" w:cs="Arial"/>
          <w:bCs/>
          <w:sz w:val="22"/>
          <w:szCs w:val="22"/>
        </w:rPr>
        <w:t xml:space="preserve">Associate vice president for research. </w:t>
      </w:r>
      <w:r w:rsidRPr="00CA4753">
        <w:rPr>
          <w:rFonts w:ascii="Arial" w:hAnsi="Arial" w:cs="Arial"/>
          <w:bCs/>
          <w:i/>
          <w:iCs/>
          <w:sz w:val="22"/>
          <w:szCs w:val="22"/>
        </w:rPr>
        <w:t>Research integrity coordinator.</w:t>
      </w: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51DEE49F" w:rsidR="008018D3" w:rsidRDefault="008018D3" w:rsidP="008018D3">
      <w:pPr>
        <w:rPr>
          <w:rFonts w:ascii="Arial" w:hAnsi="Arial" w:cs="Arial"/>
          <w:bCs/>
          <w:sz w:val="22"/>
          <w:szCs w:val="22"/>
        </w:rPr>
      </w:pPr>
    </w:p>
    <w:p w14:paraId="6EF57DDA" w14:textId="08D06BE1" w:rsidR="00CA4753" w:rsidRPr="008018D3" w:rsidRDefault="00CA4753" w:rsidP="008018D3">
      <w:pPr>
        <w:rPr>
          <w:rFonts w:ascii="Arial" w:hAnsi="Arial" w:cs="Arial"/>
          <w:bCs/>
          <w:sz w:val="22"/>
          <w:szCs w:val="22"/>
        </w:rPr>
      </w:pPr>
      <w:r>
        <w:rPr>
          <w:rFonts w:ascii="Arial" w:hAnsi="Arial" w:cs="Arial"/>
          <w:bCs/>
          <w:sz w:val="22"/>
          <w:szCs w:val="22"/>
        </w:rPr>
        <w:t xml:space="preserve">*laughs* Year and a half. </w:t>
      </w:r>
      <w:r w:rsidRPr="00CA4753">
        <w:rPr>
          <w:rFonts w:ascii="Arial" w:hAnsi="Arial" w:cs="Arial"/>
          <w:bCs/>
          <w:i/>
          <w:iCs/>
          <w:sz w:val="22"/>
          <w:szCs w:val="22"/>
        </w:rPr>
        <w:t>Almost a year. *laughs*</w:t>
      </w:r>
    </w:p>
    <w:p w14:paraId="734BDEE6" w14:textId="77777777" w:rsidR="00B507F1" w:rsidRPr="00B507F1"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61B13478" w:rsidR="008018D3" w:rsidRPr="00CA4753" w:rsidRDefault="00CA4753" w:rsidP="008018D3">
      <w:pPr>
        <w:pStyle w:val="NormalWeb"/>
        <w:spacing w:before="0" w:beforeAutospacing="0" w:after="0" w:afterAutospacing="0"/>
        <w:rPr>
          <w:rStyle w:val="Strong"/>
          <w:rFonts w:ascii="Arial" w:hAnsi="Arial" w:cs="Arial"/>
          <w:b w:val="0"/>
          <w:bCs w:val="0"/>
          <w:sz w:val="22"/>
          <w:szCs w:val="22"/>
        </w:rPr>
      </w:pPr>
      <w:r>
        <w:rPr>
          <w:rStyle w:val="Strong"/>
          <w:rFonts w:ascii="Arial" w:hAnsi="Arial" w:cs="Arial"/>
          <w:b w:val="0"/>
          <w:bCs w:val="0"/>
          <w:sz w:val="22"/>
          <w:szCs w:val="22"/>
        </w:rPr>
        <w:t>It’s um, about 45 years</w:t>
      </w:r>
      <w:r w:rsidRPr="00CA4753">
        <w:rPr>
          <w:rStyle w:val="Strong"/>
          <w:rFonts w:ascii="Arial" w:hAnsi="Arial" w:cs="Arial"/>
          <w:b w:val="0"/>
          <w:bCs w:val="0"/>
          <w:i/>
          <w:iCs/>
          <w:sz w:val="22"/>
          <w:szCs w:val="22"/>
        </w:rPr>
        <w:t>. *laughs* my, my number is much smaller. Um my graduate program did some, I was a math major, so I also did some data related stuff there, so total… um, let’s see, 3 years for undergrad, and 2. 5</w:t>
      </w:r>
      <w:r>
        <w:rPr>
          <w:rStyle w:val="Strong"/>
          <w:rFonts w:ascii="Arial" w:hAnsi="Arial" w:cs="Arial"/>
          <w:b w:val="0"/>
          <w:bCs w:val="0"/>
          <w:i/>
          <w:iCs/>
          <w:sz w:val="22"/>
          <w:szCs w:val="22"/>
        </w:rPr>
        <w:t>,</w:t>
      </w:r>
      <w:r w:rsidRPr="00CA4753">
        <w:rPr>
          <w:rStyle w:val="Strong"/>
          <w:rFonts w:ascii="Arial" w:hAnsi="Arial" w:cs="Arial"/>
          <w:b w:val="0"/>
          <w:bCs w:val="0"/>
          <w:i/>
          <w:iCs/>
          <w:sz w:val="22"/>
          <w:szCs w:val="22"/>
        </w:rPr>
        <w:t xml:space="preserve"> and then a year doing some research, so 6 years.</w:t>
      </w:r>
      <w:r>
        <w:rPr>
          <w:rStyle w:val="Strong"/>
          <w:rFonts w:ascii="Arial" w:hAnsi="Arial" w:cs="Arial"/>
          <w:b w:val="0"/>
          <w:bCs w:val="0"/>
          <w:sz w:val="22"/>
          <w:szCs w:val="22"/>
        </w:rPr>
        <w:t xml:space="preserve"> Actually, my case is 50 years.</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66802D0F" w14:textId="1F52954B" w:rsidR="008018D3" w:rsidRPr="008018D3" w:rsidRDefault="00CA4753" w:rsidP="008018D3">
      <w:pPr>
        <w:spacing w:after="200" w:line="276" w:lineRule="auto"/>
        <w:rPr>
          <w:rFonts w:ascii="Arial" w:hAnsi="Arial" w:cs="Arial"/>
          <w:bCs/>
          <w:sz w:val="22"/>
          <w:szCs w:val="22"/>
        </w:rPr>
      </w:pPr>
      <w:r>
        <w:rPr>
          <w:rFonts w:ascii="Arial" w:hAnsi="Arial" w:cs="Arial"/>
          <w:bCs/>
          <w:sz w:val="22"/>
          <w:szCs w:val="22"/>
        </w:rPr>
        <w:t xml:space="preserve">PhD. </w:t>
      </w:r>
      <w:r w:rsidRPr="0072323A">
        <w:rPr>
          <w:rFonts w:ascii="Arial" w:hAnsi="Arial" w:cs="Arial"/>
          <w:b/>
          <w:sz w:val="22"/>
          <w:szCs w:val="22"/>
        </w:rPr>
        <w:t>[And the domain helps too, the discipline.]</w:t>
      </w:r>
      <w:r>
        <w:rPr>
          <w:rFonts w:ascii="Arial" w:hAnsi="Arial" w:cs="Arial"/>
          <w:bCs/>
          <w:sz w:val="22"/>
          <w:szCs w:val="22"/>
        </w:rPr>
        <w:t xml:space="preserve"> Oh um, biology, general, generically biology. I have also undergraduate majors in philosophy and classical languages, but I don’t know if that plays much of a role. </w:t>
      </w:r>
      <w:r w:rsidRPr="0072323A">
        <w:rPr>
          <w:rFonts w:ascii="Arial" w:hAnsi="Arial" w:cs="Arial"/>
          <w:b/>
          <w:sz w:val="22"/>
          <w:szCs w:val="22"/>
        </w:rPr>
        <w:t>[No it’s always interesting just the variety of backgrounds.]</w:t>
      </w:r>
      <w:r>
        <w:rPr>
          <w:rFonts w:ascii="Arial" w:hAnsi="Arial" w:cs="Arial"/>
          <w:bCs/>
          <w:sz w:val="22"/>
          <w:szCs w:val="22"/>
        </w:rPr>
        <w:t xml:space="preserve"> </w:t>
      </w:r>
      <w:r w:rsidRPr="0072323A">
        <w:rPr>
          <w:rFonts w:ascii="Arial" w:hAnsi="Arial" w:cs="Arial"/>
          <w:bCs/>
          <w:i/>
          <w:iCs/>
          <w:sz w:val="22"/>
          <w:szCs w:val="22"/>
        </w:rPr>
        <w:t xml:space="preserve">I </w:t>
      </w:r>
      <w:r w:rsidR="0072323A" w:rsidRPr="0072323A">
        <w:rPr>
          <w:rFonts w:ascii="Arial" w:hAnsi="Arial" w:cs="Arial"/>
          <w:bCs/>
          <w:i/>
          <w:iCs/>
          <w:sz w:val="22"/>
          <w:szCs w:val="22"/>
        </w:rPr>
        <w:t xml:space="preserve">actually </w:t>
      </w:r>
      <w:r w:rsidRPr="0072323A">
        <w:rPr>
          <w:rFonts w:ascii="Arial" w:hAnsi="Arial" w:cs="Arial"/>
          <w:bCs/>
          <w:i/>
          <w:iCs/>
          <w:sz w:val="22"/>
          <w:szCs w:val="22"/>
        </w:rPr>
        <w:t xml:space="preserve">didn’t know that. Um, I have an undergraduate degree in math, and a masters in </w:t>
      </w:r>
      <w:r w:rsidR="0072323A" w:rsidRPr="0072323A">
        <w:rPr>
          <w:rFonts w:ascii="Arial" w:hAnsi="Arial" w:cs="Arial"/>
          <w:bCs/>
          <w:i/>
          <w:iCs/>
          <w:sz w:val="22"/>
          <w:szCs w:val="22"/>
        </w:rPr>
        <w:t>public health with an emphasis on epidemiology.</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6BB97689" w:rsidR="00B416AD" w:rsidRPr="0072323A" w:rsidRDefault="0072323A" w:rsidP="00B416AD">
      <w:pPr>
        <w:spacing w:after="200" w:line="276" w:lineRule="auto"/>
        <w:rPr>
          <w:rFonts w:ascii="Arial" w:hAnsi="Arial" w:cs="Arial"/>
          <w:bCs/>
          <w:i/>
          <w:iCs/>
          <w:sz w:val="22"/>
          <w:szCs w:val="22"/>
        </w:rPr>
      </w:pPr>
      <w:r>
        <w:rPr>
          <w:rFonts w:ascii="Arial" w:hAnsi="Arial" w:cs="Arial"/>
          <w:bCs/>
          <w:sz w:val="22"/>
          <w:szCs w:val="22"/>
        </w:rPr>
        <w:lastRenderedPageBreak/>
        <w:t xml:space="preserve">Um, I think it was relevant, and maybe played a, played a part in, in the vice president selecting me for this job, is that I was faculty on (…) for four years before taking on this position. And so, I had to deal with a lot of conflicts and a lot of misconduct, and how I resolve those sorts of issues. </w:t>
      </w:r>
      <w:r w:rsidRPr="0072323A">
        <w:rPr>
          <w:rFonts w:ascii="Arial" w:hAnsi="Arial" w:cs="Arial"/>
          <w:b/>
          <w:sz w:val="22"/>
          <w:szCs w:val="22"/>
        </w:rPr>
        <w:t>[That makes perfect sense. So not a specific training, but just the experience of doing that job.]</w:t>
      </w:r>
      <w:r>
        <w:rPr>
          <w:rFonts w:ascii="Arial" w:hAnsi="Arial" w:cs="Arial"/>
          <w:bCs/>
          <w:sz w:val="22"/>
          <w:szCs w:val="22"/>
        </w:rPr>
        <w:t xml:space="preserve"> Ya. On the job training. </w:t>
      </w:r>
      <w:r w:rsidRPr="0072323A">
        <w:rPr>
          <w:rFonts w:ascii="Arial" w:hAnsi="Arial" w:cs="Arial"/>
          <w:b/>
          <w:sz w:val="22"/>
          <w:szCs w:val="22"/>
        </w:rPr>
        <w:t>[Ya, that’s the best way to learn. Um, and anything from you?]</w:t>
      </w:r>
      <w:r>
        <w:rPr>
          <w:rFonts w:ascii="Arial" w:hAnsi="Arial" w:cs="Arial"/>
          <w:bCs/>
          <w:sz w:val="22"/>
          <w:szCs w:val="22"/>
        </w:rPr>
        <w:t xml:space="preserve"> Can you repeat what you said? </w:t>
      </w:r>
      <w:r w:rsidRPr="0072323A">
        <w:rPr>
          <w:rFonts w:ascii="Arial" w:hAnsi="Arial" w:cs="Arial"/>
          <w:b/>
          <w:sz w:val="22"/>
          <w:szCs w:val="22"/>
        </w:rPr>
        <w:t>[Ya, it’s a long one.]</w:t>
      </w:r>
      <w:r>
        <w:rPr>
          <w:rFonts w:ascii="Arial" w:hAnsi="Arial" w:cs="Arial"/>
          <w:bCs/>
          <w:sz w:val="22"/>
          <w:szCs w:val="22"/>
        </w:rPr>
        <w:t xml:space="preserve"> I’m so sorry. </w:t>
      </w:r>
      <w:r w:rsidRPr="0072323A">
        <w:rPr>
          <w:rFonts w:ascii="Arial" w:hAnsi="Arial" w:cs="Arial"/>
          <w:b/>
          <w:sz w:val="22"/>
          <w:szCs w:val="22"/>
        </w:rPr>
        <w:t>[Repeats questions.]</w:t>
      </w:r>
      <w:r>
        <w:rPr>
          <w:rFonts w:ascii="Arial" w:hAnsi="Arial" w:cs="Arial"/>
          <w:bCs/>
          <w:sz w:val="22"/>
          <w:szCs w:val="22"/>
        </w:rPr>
        <w:t xml:space="preserve"> Um, currently doing a masters in science and statistics, so, it does help, I mean, still a lot of data uh *laughs* crunching numbers. But I think it does help in understanding some of the cases, and maybe how to approach when we have tons of documents, hundreds of documents. And I did compliance and audits in the international office, related to, um, health and immigration requirements, policy-related work</w:t>
      </w:r>
      <w:r w:rsidRPr="0072323A">
        <w:rPr>
          <w:rFonts w:ascii="Arial" w:hAnsi="Arial" w:cs="Arial"/>
          <w:b/>
          <w:sz w:val="22"/>
          <w:szCs w:val="22"/>
        </w:rPr>
        <w:t>. [Most folks have mentioned the RIO bootcamp, any chance you all went?]</w:t>
      </w:r>
      <w:r>
        <w:rPr>
          <w:rFonts w:ascii="Arial" w:hAnsi="Arial" w:cs="Arial"/>
          <w:bCs/>
          <w:sz w:val="22"/>
          <w:szCs w:val="22"/>
        </w:rPr>
        <w:t xml:space="preserve"> What do they call the meeting we go to? It’s not actually a bootcamp, but it certainly is a lot of training goes on there. She goes… and my first year, I went to the – the RIO meeting in Cleveland. </w:t>
      </w:r>
      <w:r w:rsidRPr="0072323A">
        <w:rPr>
          <w:rFonts w:ascii="Arial" w:hAnsi="Arial" w:cs="Arial"/>
          <w:b/>
          <w:sz w:val="22"/>
          <w:szCs w:val="22"/>
        </w:rPr>
        <w:t>[Ya, ya, ya.]</w:t>
      </w:r>
      <w:r>
        <w:rPr>
          <w:rFonts w:ascii="Arial" w:hAnsi="Arial" w:cs="Arial"/>
          <w:bCs/>
          <w:sz w:val="22"/>
          <w:szCs w:val="22"/>
        </w:rPr>
        <w:t xml:space="preserve"> Were you there for that one? </w:t>
      </w:r>
      <w:r w:rsidRPr="0072323A">
        <w:rPr>
          <w:rFonts w:ascii="Arial" w:hAnsi="Arial" w:cs="Arial"/>
          <w:b/>
          <w:sz w:val="22"/>
          <w:szCs w:val="22"/>
        </w:rPr>
        <w:t>[No.]</w:t>
      </w:r>
      <w:r>
        <w:rPr>
          <w:rFonts w:ascii="Arial" w:hAnsi="Arial" w:cs="Arial"/>
          <w:bCs/>
          <w:sz w:val="22"/>
          <w:szCs w:val="22"/>
        </w:rPr>
        <w:t xml:space="preserve"> And the last year was in Atlanta? Yes. Right, and I didn’t go this year, but she did. </w:t>
      </w:r>
      <w:r w:rsidRPr="0072323A">
        <w:rPr>
          <w:rFonts w:ascii="Arial" w:hAnsi="Arial" w:cs="Arial"/>
          <w:bCs/>
          <w:i/>
          <w:iCs/>
          <w:sz w:val="22"/>
          <w:szCs w:val="22"/>
        </w:rPr>
        <w:t>Ya.</w:t>
      </w:r>
      <w:r>
        <w:rPr>
          <w:rFonts w:ascii="Arial" w:hAnsi="Arial" w:cs="Arial"/>
          <w:bCs/>
          <w:sz w:val="22"/>
          <w:szCs w:val="22"/>
        </w:rPr>
        <w:t xml:space="preserve"> And I would say there’s pretty valuable training there. </w:t>
      </w:r>
      <w:r w:rsidRPr="0072323A">
        <w:rPr>
          <w:rFonts w:ascii="Arial" w:hAnsi="Arial" w:cs="Arial"/>
          <w:bCs/>
          <w:i/>
          <w:iCs/>
          <w:sz w:val="22"/>
          <w:szCs w:val="22"/>
        </w:rPr>
        <w:t>Ya, it was very valuable. We just saw the bootcamp that’s coming up through ORI? Is that right?</w:t>
      </w:r>
      <w:r>
        <w:rPr>
          <w:rFonts w:ascii="Arial" w:hAnsi="Arial" w:cs="Arial"/>
          <w:bCs/>
          <w:sz w:val="22"/>
          <w:szCs w:val="22"/>
        </w:rPr>
        <w:t xml:space="preserve"> </w:t>
      </w:r>
      <w:r w:rsidRPr="0072323A">
        <w:rPr>
          <w:rFonts w:ascii="Arial" w:hAnsi="Arial" w:cs="Arial"/>
          <w:b/>
          <w:sz w:val="22"/>
          <w:szCs w:val="22"/>
        </w:rPr>
        <w:t>[Ya</w:t>
      </w:r>
      <w:r w:rsidRPr="0072323A">
        <w:rPr>
          <w:rFonts w:ascii="Arial" w:hAnsi="Arial" w:cs="Arial"/>
          <w:b/>
          <w:i/>
          <w:iCs/>
          <w:sz w:val="22"/>
          <w:szCs w:val="22"/>
        </w:rPr>
        <w:t>.]</w:t>
      </w:r>
      <w:r w:rsidRPr="0072323A">
        <w:rPr>
          <w:rFonts w:ascii="Arial" w:hAnsi="Arial" w:cs="Arial"/>
          <w:bCs/>
          <w:i/>
          <w:iCs/>
          <w:sz w:val="22"/>
          <w:szCs w:val="22"/>
        </w:rPr>
        <w:t xml:space="preserve"> Um, but I have never been to that. And I don’t know if I will next year?</w:t>
      </w:r>
      <w:r>
        <w:rPr>
          <w:rFonts w:ascii="Arial" w:hAnsi="Arial" w:cs="Arial"/>
          <w:bCs/>
          <w:sz w:val="22"/>
          <w:szCs w:val="22"/>
        </w:rPr>
        <w:t xml:space="preserve"> If you want. </w:t>
      </w:r>
      <w:r w:rsidRPr="0072323A">
        <w:rPr>
          <w:rFonts w:ascii="Arial" w:hAnsi="Arial" w:cs="Arial"/>
          <w:bCs/>
          <w:i/>
          <w:iCs/>
          <w:sz w:val="22"/>
          <w:szCs w:val="22"/>
        </w:rPr>
        <w:t>There’s a lot more coming out now in the terms of those types of things.</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647DBF24" w:rsidR="00B416AD" w:rsidRPr="00B416AD" w:rsidRDefault="0072323A" w:rsidP="00B416AD">
      <w:pPr>
        <w:spacing w:after="200" w:line="276" w:lineRule="auto"/>
        <w:rPr>
          <w:rFonts w:ascii="Arial" w:hAnsi="Arial" w:cs="Arial"/>
          <w:bCs/>
          <w:sz w:val="22"/>
          <w:szCs w:val="22"/>
        </w:rPr>
      </w:pPr>
      <w:r>
        <w:rPr>
          <w:rFonts w:ascii="Arial" w:hAnsi="Arial" w:cs="Arial"/>
          <w:bCs/>
          <w:sz w:val="22"/>
          <w:szCs w:val="22"/>
        </w:rPr>
        <w:t>No, I think that’s all the high points…</w:t>
      </w:r>
      <w:bookmarkStart w:id="0" w:name="_GoBack"/>
      <w:bookmarkEnd w:id="0"/>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562C4"/>
    <w:rsid w:val="00190FD9"/>
    <w:rsid w:val="001943B1"/>
    <w:rsid w:val="002449B3"/>
    <w:rsid w:val="002A40DB"/>
    <w:rsid w:val="002D4B3E"/>
    <w:rsid w:val="0030687C"/>
    <w:rsid w:val="003344D9"/>
    <w:rsid w:val="00340BD9"/>
    <w:rsid w:val="00385076"/>
    <w:rsid w:val="003F57EF"/>
    <w:rsid w:val="004919CD"/>
    <w:rsid w:val="0053591E"/>
    <w:rsid w:val="00591521"/>
    <w:rsid w:val="005E58CA"/>
    <w:rsid w:val="005E5D12"/>
    <w:rsid w:val="0063737D"/>
    <w:rsid w:val="00686D92"/>
    <w:rsid w:val="006A3885"/>
    <w:rsid w:val="006C60E7"/>
    <w:rsid w:val="0072323A"/>
    <w:rsid w:val="007C6C97"/>
    <w:rsid w:val="007E6291"/>
    <w:rsid w:val="008018D3"/>
    <w:rsid w:val="00827D9D"/>
    <w:rsid w:val="00837021"/>
    <w:rsid w:val="008E4E50"/>
    <w:rsid w:val="008E5AC0"/>
    <w:rsid w:val="008F1E4A"/>
    <w:rsid w:val="00985AF8"/>
    <w:rsid w:val="00995879"/>
    <w:rsid w:val="009A58A5"/>
    <w:rsid w:val="009D5977"/>
    <w:rsid w:val="00A44714"/>
    <w:rsid w:val="00A55701"/>
    <w:rsid w:val="00AE27B0"/>
    <w:rsid w:val="00B068C7"/>
    <w:rsid w:val="00B416AD"/>
    <w:rsid w:val="00B507F1"/>
    <w:rsid w:val="00BB0279"/>
    <w:rsid w:val="00BC5387"/>
    <w:rsid w:val="00BC793C"/>
    <w:rsid w:val="00CA4753"/>
    <w:rsid w:val="00CA5A61"/>
    <w:rsid w:val="00CC2C0F"/>
    <w:rsid w:val="00D57CB0"/>
    <w:rsid w:val="00DF598F"/>
    <w:rsid w:val="00E010E9"/>
    <w:rsid w:val="00E452DF"/>
    <w:rsid w:val="00EA7121"/>
    <w:rsid w:val="00EC6592"/>
    <w:rsid w:val="00F10222"/>
    <w:rsid w:val="00F668E2"/>
    <w:rsid w:val="00F8132D"/>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3</cp:revision>
  <cp:lastPrinted>2019-12-04T17:43:00Z</cp:lastPrinted>
  <dcterms:created xsi:type="dcterms:W3CDTF">2020-03-30T18:29:00Z</dcterms:created>
  <dcterms:modified xsi:type="dcterms:W3CDTF">2020-03-30T18:51:00Z</dcterms:modified>
</cp:coreProperties>
</file>